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DERECHOS DE INTERVENCIÓN AL ACERVO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20"/>
          <w:szCs w:val="20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sz w:val="20"/>
          <w:szCs w:val="20"/>
          <w:rtl w:val="0"/>
        </w:rPr>
        <w:t xml:space="preserve"> a ___ de _______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MARIA LUISA GABRIELA SILVIA NOVARO PEÑALOZA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DIRECTORA GENERAL 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20"/>
          <w:szCs w:val="20"/>
          <w:rtl w:val="0"/>
        </w:rPr>
        <w:t xml:space="preserve">” en la convocatoria 2022 para el</w:t>
      </w:r>
      <w:r w:rsidDel="00000000" w:rsidR="00000000" w:rsidRPr="00000000">
        <w:rPr>
          <w:b w:val="1"/>
          <w:sz w:val="20"/>
          <w:szCs w:val="20"/>
          <w:rtl w:val="0"/>
        </w:rPr>
        <w:t xml:space="preserve"> Apoyo a la conformación y preservación de acervos cinematográficos: </w:t>
      </w:r>
      <w:r w:rsidDel="00000000" w:rsidR="00000000" w:rsidRPr="00000000">
        <w:rPr>
          <w:sz w:val="20"/>
          <w:szCs w:val="20"/>
          <w:rtl w:val="0"/>
        </w:rPr>
        <w:t xml:space="preserve">cuenta con  los derechos para la intervención del acervo que se propone en el proyecto presentado para la aplicación en la convocatoria. </w:t>
      </w:r>
      <w:r w:rsidDel="00000000" w:rsidR="00000000" w:rsidRPr="00000000">
        <w:rPr>
          <w:sz w:val="20"/>
          <w:szCs w:val="20"/>
          <w:rtl w:val="0"/>
        </w:rPr>
        <w:t xml:space="preserve">Se adjunta documentación que valida lo dicho.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4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tblGridChange w:id="0">
          <w:tblGrid>
            <w:gridCol w:w="44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Lista de los documentos que se adjuntan comprobando que se cuenta con los derechos morales y/o patrimoniales o que la persona que autoriza los derechos de intervención cuenta con los morales y/o patrimoniales para autorizarlo.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documento 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documento 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Agregar según sea necesario</w:t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  <w:t xml:space="preserve">Nombre y firma de persona física o moral que presenta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F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+UjfUEtInZly3aqGqdcBS/sqhQ==">AMUW2mXx2RP2MzKgOVd8Dej3r+yDvYVqI7qseBO/g+kEo0uHac97oHMBbo1Ly2FIml0mM4F3A4eANYMFqarWGoqSYVSAbx3ll97fHL9Xhj764ShnjgYkj3w=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