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ANEXO 10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informe final de actividades de producción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Título del proyecto: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convenio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persona responsable: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Duración final del largometraje: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Director(a):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Productor (a) responsable: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del informe: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Proceso del proyecto de largometraje que se informa (</w:t>
      </w:r>
      <w:r w:rsidDel="00000000" w:rsidR="00000000" w:rsidRPr="00000000">
        <w:rPr>
          <w:i w:val="1"/>
          <w:sz w:val="20"/>
          <w:szCs w:val="20"/>
          <w:rtl w:val="0"/>
        </w:rPr>
        <w:t xml:space="preserve">marcar con una X</w:t>
      </w:r>
      <w:r w:rsidDel="00000000" w:rsidR="00000000" w:rsidRPr="00000000">
        <w:rPr>
          <w:sz w:val="20"/>
          <w:szCs w:val="20"/>
          <w:rtl w:val="0"/>
        </w:rPr>
        <w:t xml:space="preserve">):  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90.0" w:type="dxa"/>
        <w:jc w:val="left"/>
        <w:tblInd w:w="8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3225"/>
        <w:tblGridChange w:id="0">
          <w:tblGrid>
            <w:gridCol w:w="2865"/>
            <w:gridCol w:w="3225"/>
          </w:tblGrid>
        </w:tblGridChange>
      </w:tblGrid>
      <w:tr>
        <w:trPr>
          <w:cantSplit w:val="0"/>
          <w:trHeight w:val="31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Producción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Producción II</w:t>
            </w:r>
          </w:p>
        </w:tc>
      </w:tr>
    </w:tbl>
    <w:p w:rsidR="00000000" w:rsidDel="00000000" w:rsidP="00000000" w:rsidRDefault="00000000" w:rsidRPr="00000000" w14:paraId="00000010">
      <w:pPr>
        <w:shd w:fill="ffffff" w:val="clear"/>
        <w:spacing w:line="375" w:lineRule="auto"/>
        <w:ind w:left="0" w:firstLine="0"/>
        <w:rPr>
          <w:b w:val="1"/>
          <w:color w:val="56565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line="375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color w:val="565656"/>
          <w:sz w:val="20"/>
          <w:szCs w:val="20"/>
          <w:rtl w:val="0"/>
        </w:rPr>
        <w:t xml:space="preserve">Periodo general del proyecto:  de DD/MM/AAAA a DD/MM/AAAA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line="375" w:lineRule="auto"/>
        <w:ind w:left="720" w:hanging="360"/>
        <w:rPr>
          <w:b w:val="1"/>
          <w:color w:val="565656"/>
          <w:sz w:val="20"/>
          <w:szCs w:val="20"/>
        </w:rPr>
      </w:pPr>
      <w:r w:rsidDel="00000000" w:rsidR="00000000" w:rsidRPr="00000000">
        <w:rPr>
          <w:b w:val="1"/>
          <w:color w:val="565656"/>
          <w:sz w:val="20"/>
          <w:szCs w:val="20"/>
          <w:rtl w:val="0"/>
        </w:rPr>
        <w:t xml:space="preserve">Monto otorgado: </w:t>
        <w:tab/>
        <w:t xml:space="preserve">__________________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line="375" w:lineRule="auto"/>
        <w:ind w:left="720" w:hanging="360"/>
        <w:rPr>
          <w:b w:val="1"/>
          <w:color w:val="565656"/>
          <w:sz w:val="20"/>
          <w:szCs w:val="20"/>
        </w:rPr>
      </w:pPr>
      <w:r w:rsidDel="00000000" w:rsidR="00000000" w:rsidRPr="00000000">
        <w:rPr>
          <w:b w:val="1"/>
          <w:color w:val="565656"/>
          <w:sz w:val="20"/>
          <w:szCs w:val="20"/>
          <w:rtl w:val="0"/>
        </w:rPr>
        <w:t xml:space="preserve">Monto final ejercido:</w:t>
        <w:tab/>
        <w:t xml:space="preserve">__________________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line="375" w:lineRule="auto"/>
        <w:ind w:left="720" w:hanging="360"/>
        <w:rPr>
          <w:b w:val="1"/>
          <w:color w:val="565656"/>
          <w:sz w:val="20"/>
          <w:szCs w:val="20"/>
        </w:rPr>
      </w:pPr>
      <w:r w:rsidDel="00000000" w:rsidR="00000000" w:rsidRPr="00000000">
        <w:rPr>
          <w:b w:val="1"/>
          <w:color w:val="565656"/>
          <w:sz w:val="20"/>
          <w:szCs w:val="20"/>
          <w:rtl w:val="0"/>
        </w:rPr>
        <w:t xml:space="preserve">Monto sin ejercer: </w:t>
        <w:tab/>
        <w:t xml:space="preserve">__________________</w:t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160"/>
        <w:tblGridChange w:id="0">
          <w:tblGrid>
            <w:gridCol w:w="11160"/>
          </w:tblGrid>
        </w:tblGridChange>
      </w:tblGrid>
      <w:tr>
        <w:trPr>
          <w:cantSplit w:val="0"/>
          <w:trHeight w:val="5749.5117187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DESCRIPCIÓN DE LAS ACTIVIDADES DE LA PRODUCCIÓN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Síntesis de todas las actividades realizadas durante el periodo que se informa.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Actividades detalladas conforme a la ruta crítica autorizada.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72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caso de modificaciones y cambios al personal creativo, ruta crítica, presupuesto, etc. se deberá adjuntar una explicación a detalle de los cambios realizados, su justificación y los documentos actualizados.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7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caso de modificaciones en el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esquema financiero, nombre del proyecto o cambio de director/a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deberá contar con la autorización correspondiente. (En su caso agregar número de oficio y fecha) 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Se deberán adjuntar documentos complementarios que respalden las actividades realizadas en el periodo informado. Como fotografías, hojas de llamado, daylis,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Nombre y firma de la persona física o moral beneficiaria</w:t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center"/>
        <w:rPr>
          <w:b w:val="1"/>
          <w:color w:val="e36c09"/>
          <w:sz w:val="18"/>
          <w:szCs w:val="18"/>
        </w:rPr>
      </w:pPr>
      <w:r w:rsidDel="00000000" w:rsidR="00000000" w:rsidRPr="00000000">
        <w:rPr>
          <w:b w:val="1"/>
          <w:color w:val="e36c0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63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jc w:val="right"/>
      <w:rPr>
        <w:color w:val="212529"/>
        <w:sz w:val="17"/>
        <w:szCs w:val="17"/>
        <w:highlight w:val="white"/>
      </w:rPr>
    </w:pPr>
    <w:r w:rsidDel="00000000" w:rsidR="00000000" w:rsidRPr="00000000">
      <w:rPr>
        <w:color w:val="212529"/>
        <w:sz w:val="17"/>
        <w:szCs w:val="17"/>
        <w:highlight w:val="white"/>
        <w:rtl w:val="0"/>
      </w:rPr>
      <w:t xml:space="preserve">Fomento al Cine Mexicano, FOCINE 2025</w:t>
    </w:r>
  </w:p>
  <w:p w:rsidR="00000000" w:rsidDel="00000000" w:rsidP="00000000" w:rsidRDefault="00000000" w:rsidRPr="00000000" w14:paraId="00000043">
    <w:pPr>
      <w:jc w:val="right"/>
      <w:rPr>
        <w:b w:val="1"/>
        <w:sz w:val="18"/>
        <w:szCs w:val="18"/>
      </w:rPr>
    </w:pPr>
    <w:r w:rsidDel="00000000" w:rsidR="00000000" w:rsidRPr="00000000">
      <w:rPr>
        <w:b w:val="1"/>
        <w:color w:val="212529"/>
        <w:sz w:val="17"/>
        <w:szCs w:val="17"/>
        <w:highlight w:val="white"/>
        <w:rtl w:val="0"/>
      </w:rPr>
      <w:t xml:space="preserve">Apoyo a la producción de largometrajes en los estados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GZN/+GPM885ew1ELAeDINgGbzA==">CgMxLjA4AHIhMU5vNXVsY0V4QXNYTnVFR2FKd0ZkQmJhVXR5eGZ1aDFB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